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69"/>
        <w:gridCol w:w="123"/>
        <w:gridCol w:w="1428"/>
        <w:gridCol w:w="795"/>
        <w:gridCol w:w="1975"/>
        <w:gridCol w:w="332"/>
        <w:gridCol w:w="331"/>
        <w:gridCol w:w="651"/>
        <w:gridCol w:w="80"/>
        <w:gridCol w:w="262"/>
        <w:gridCol w:w="340"/>
        <w:gridCol w:w="318"/>
        <w:gridCol w:w="404"/>
        <w:gridCol w:w="408"/>
        <w:gridCol w:w="72"/>
        <w:gridCol w:w="767"/>
        <w:gridCol w:w="809"/>
      </w:tblGrid>
      <w:tr w:rsidR="007E1356" w:rsidRPr="007E1356" w:rsidTr="007E1356">
        <w:trPr>
          <w:trHeight w:val="406"/>
        </w:trPr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 w:rsidR="007E1356" w:rsidRPr="007E1356" w:rsidRDefault="007E1356" w:rsidP="0040250D">
            <w:pPr>
              <w:jc w:val="both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>
              <w:rPr>
                <w:rFonts w:ascii="Neo Sans Pro" w:hAnsi="Neo Sans Pro"/>
                <w:b/>
                <w:bCs/>
                <w:sz w:val="16"/>
                <w:szCs w:val="14"/>
              </w:rPr>
              <w:t>Nombre del Área de atención ciudadana</w:t>
            </w:r>
          </w:p>
        </w:tc>
        <w:tc>
          <w:tcPr>
            <w:tcW w:w="5635" w:type="dxa"/>
            <w:gridSpan w:val="7"/>
            <w:shd w:val="clear" w:color="auto" w:fill="auto"/>
            <w:vAlign w:val="center"/>
          </w:tcPr>
          <w:p w:rsidR="007E1356" w:rsidRPr="007E1356" w:rsidRDefault="007E1356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Unidad Integral de Procuración de Justicia Distrito II Ozuluama</w:t>
            </w:r>
          </w:p>
        </w:tc>
        <w:tc>
          <w:tcPr>
            <w:tcW w:w="1884" w:type="dxa"/>
            <w:gridSpan w:val="7"/>
            <w:shd w:val="clear" w:color="auto" w:fill="DBE5F1" w:themeFill="accent1" w:themeFillTint="33"/>
            <w:vAlign w:val="center"/>
          </w:tcPr>
          <w:p w:rsidR="007E1356" w:rsidRPr="007E1356" w:rsidRDefault="007E1356" w:rsidP="0040250D">
            <w:pPr>
              <w:jc w:val="center"/>
              <w:rPr>
                <w:rFonts w:ascii="Neo Sans Pro" w:hAnsi="Neo Sans Pro"/>
                <w:b/>
                <w:bCs/>
                <w:sz w:val="14"/>
                <w:szCs w:val="14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4"/>
              </w:rPr>
              <w:t>Fecha de solicitud de Registro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:rsidR="007E1356" w:rsidRPr="007E1356" w:rsidRDefault="007E1356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</w:tr>
      <w:tr w:rsidR="00C97A40" w:rsidRPr="007E1356" w:rsidTr="007E1356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TRÁMITE O SERVICIO</w:t>
            </w:r>
          </w:p>
        </w:tc>
      </w:tr>
      <w:tr w:rsidR="00C97A40" w:rsidRPr="007E1356" w:rsidTr="007E1356">
        <w:trPr>
          <w:trHeight w:val="136"/>
        </w:trPr>
        <w:tc>
          <w:tcPr>
            <w:tcW w:w="205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C97A40" w:rsidRPr="007E1356" w:rsidRDefault="007E1356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>
              <w:rPr>
                <w:rFonts w:ascii="Neo Sans Pro" w:hAnsi="Neo Sans Pro"/>
                <w:b/>
                <w:bCs/>
                <w:sz w:val="16"/>
                <w:szCs w:val="16"/>
              </w:rPr>
              <w:t>Clave de registro</w:t>
            </w:r>
          </w:p>
        </w:tc>
        <w:tc>
          <w:tcPr>
            <w:tcW w:w="4861" w:type="dxa"/>
            <w:gridSpan w:val="5"/>
            <w:vMerge w:val="restart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Nombre del trámite o servicio</w:t>
            </w:r>
          </w:p>
        </w:tc>
        <w:tc>
          <w:tcPr>
            <w:tcW w:w="1651" w:type="dxa"/>
            <w:gridSpan w:val="5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Trámite</w:t>
            </w:r>
          </w:p>
        </w:tc>
        <w:tc>
          <w:tcPr>
            <w:tcW w:w="2460" w:type="dxa"/>
            <w:gridSpan w:val="5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Servicio</w:t>
            </w:r>
          </w:p>
        </w:tc>
      </w:tr>
      <w:tr w:rsidR="00C97A40" w:rsidRPr="007E1356" w:rsidTr="007E1356">
        <w:trPr>
          <w:trHeight w:val="136"/>
        </w:trPr>
        <w:tc>
          <w:tcPr>
            <w:tcW w:w="2051" w:type="dxa"/>
            <w:gridSpan w:val="3"/>
            <w:vMerge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vMerge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Obligación</w:t>
            </w:r>
          </w:p>
        </w:tc>
        <w:tc>
          <w:tcPr>
            <w:tcW w:w="920" w:type="dxa"/>
            <w:gridSpan w:val="3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Conservación</w:t>
            </w:r>
          </w:p>
        </w:tc>
        <w:tc>
          <w:tcPr>
            <w:tcW w:w="812" w:type="dxa"/>
            <w:gridSpan w:val="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Beneficio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Consulta</w:t>
            </w:r>
          </w:p>
        </w:tc>
        <w:tc>
          <w:tcPr>
            <w:tcW w:w="809" w:type="dxa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0"/>
                <w:szCs w:val="10"/>
              </w:rPr>
            </w:pPr>
            <w:r w:rsidRPr="007E1356">
              <w:rPr>
                <w:rFonts w:ascii="Neo Sans Pro" w:hAnsi="Neo Sans Pro"/>
                <w:b/>
                <w:sz w:val="10"/>
                <w:szCs w:val="10"/>
              </w:rPr>
              <w:t>Inicio de procedencia</w:t>
            </w:r>
          </w:p>
        </w:tc>
      </w:tr>
      <w:tr w:rsidR="00C97A40" w:rsidRPr="007E1356" w:rsidTr="0040250D">
        <w:trPr>
          <w:trHeight w:val="359"/>
        </w:trPr>
        <w:tc>
          <w:tcPr>
            <w:tcW w:w="2051" w:type="dxa"/>
            <w:gridSpan w:val="3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</w:p>
        </w:tc>
        <w:tc>
          <w:tcPr>
            <w:tcW w:w="4861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Solicitud de Constancia de Hechos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X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782EC2">
        <w:trPr>
          <w:trHeight w:val="377"/>
        </w:trPr>
        <w:tc>
          <w:tcPr>
            <w:tcW w:w="3479" w:type="dxa"/>
            <w:gridSpan w:val="4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¿Quién debe o puede solicitar el trámite o servicio?</w:t>
            </w:r>
          </w:p>
        </w:tc>
        <w:tc>
          <w:tcPr>
            <w:tcW w:w="3433" w:type="dxa"/>
            <w:gridSpan w:val="4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 xml:space="preserve">¿En qué casos se puede o debe solicitar el trámite o servicio? 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Costo:</w:t>
            </w:r>
          </w:p>
        </w:tc>
        <w:tc>
          <w:tcPr>
            <w:tcW w:w="2460" w:type="dxa"/>
            <w:gridSpan w:val="5"/>
            <w:shd w:val="clear" w:color="auto" w:fill="FFFFF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Gratuito</w:t>
            </w:r>
          </w:p>
        </w:tc>
      </w:tr>
      <w:tr w:rsidR="00C97A40" w:rsidRPr="007E1356" w:rsidTr="00782EC2">
        <w:trPr>
          <w:trHeight w:val="342"/>
        </w:trPr>
        <w:tc>
          <w:tcPr>
            <w:tcW w:w="3479" w:type="dxa"/>
            <w:gridSpan w:val="4"/>
            <w:vMerge w:val="restart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Cualquier persona</w:t>
            </w:r>
          </w:p>
        </w:tc>
        <w:tc>
          <w:tcPr>
            <w:tcW w:w="3433" w:type="dxa"/>
            <w:gridSpan w:val="4"/>
            <w:vMerge w:val="restart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 xml:space="preserve">Cuando una persona que sea parte de la Carpeta de Investigación y se encuentre acreditada su personalidad en el mismo, solicite dicho documento para la realización de otros </w:t>
            </w:r>
            <w:r w:rsidR="0040250D" w:rsidRPr="007E1356">
              <w:rPr>
                <w:rFonts w:ascii="Neo Sans Pro" w:hAnsi="Neo Sans Pro"/>
                <w:sz w:val="16"/>
                <w:szCs w:val="16"/>
              </w:rPr>
              <w:t>trámites</w:t>
            </w:r>
            <w:r w:rsidRPr="007E1356">
              <w:rPr>
                <w:rFonts w:ascii="Neo Sans Pro" w:hAnsi="Neo Sans Pro"/>
                <w:sz w:val="16"/>
                <w:szCs w:val="16"/>
              </w:rPr>
              <w:t xml:space="preserve"> personales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Comprobante a obtener: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Constancia de Hechos</w:t>
            </w:r>
          </w:p>
        </w:tc>
      </w:tr>
      <w:tr w:rsidR="00C97A40" w:rsidRPr="007E1356" w:rsidTr="00782EC2">
        <w:trPr>
          <w:trHeight w:val="361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Tiempo de respuesta: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En el momento que se solicita</w:t>
            </w:r>
          </w:p>
        </w:tc>
      </w:tr>
      <w:tr w:rsidR="00C97A40" w:rsidRPr="007E1356" w:rsidTr="00782EC2">
        <w:trPr>
          <w:trHeight w:val="294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Derecho del usuario ante la falta de respuesta:</w:t>
            </w:r>
          </w:p>
        </w:tc>
      </w:tr>
      <w:tr w:rsidR="00C97A40" w:rsidRPr="007E1356" w:rsidTr="0040250D">
        <w:trPr>
          <w:trHeight w:val="397"/>
        </w:trPr>
        <w:tc>
          <w:tcPr>
            <w:tcW w:w="3479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3433" w:type="dxa"/>
            <w:gridSpan w:val="4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E1356">
              <w:rPr>
                <w:rFonts w:ascii="Neo Sans Pro" w:hAnsi="Neo Sans Pro"/>
                <w:b/>
                <w:sz w:val="14"/>
                <w:szCs w:val="14"/>
              </w:rPr>
              <w:t>Afirmativa ficta</w:t>
            </w:r>
          </w:p>
        </w:tc>
        <w:tc>
          <w:tcPr>
            <w:tcW w:w="2056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4"/>
                <w:szCs w:val="14"/>
              </w:rPr>
            </w:pPr>
            <w:r w:rsidRPr="007E1356">
              <w:rPr>
                <w:rFonts w:ascii="Neo Sans Pro" w:hAnsi="Neo Sans Pro"/>
                <w:b/>
                <w:sz w:val="14"/>
                <w:szCs w:val="14"/>
              </w:rPr>
              <w:t>Negativa ficta</w:t>
            </w:r>
          </w:p>
        </w:tc>
      </w:tr>
      <w:tr w:rsidR="00C97A40" w:rsidRPr="007E1356" w:rsidTr="00782EC2">
        <w:trPr>
          <w:trHeight w:val="397"/>
        </w:trPr>
        <w:tc>
          <w:tcPr>
            <w:tcW w:w="6912" w:type="dxa"/>
            <w:gridSpan w:val="8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¿Qué efectos tendría la eliminación de este trámite o servicio?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Vigencia: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Indefinida</w:t>
            </w:r>
          </w:p>
        </w:tc>
      </w:tr>
      <w:tr w:rsidR="00C97A40" w:rsidRPr="007E1356" w:rsidTr="00782EC2">
        <w:trPr>
          <w:trHeight w:val="397"/>
        </w:trPr>
        <w:tc>
          <w:tcPr>
            <w:tcW w:w="6912" w:type="dxa"/>
            <w:gridSpan w:val="8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Que no pueda hacer los trámites legales en la cual se le pida la constancia</w:t>
            </w:r>
          </w:p>
        </w:tc>
        <w:tc>
          <w:tcPr>
            <w:tcW w:w="1651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Formato a utilizar: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sz w:val="15"/>
                <w:szCs w:val="15"/>
              </w:rPr>
              <w:t>No aplica</w:t>
            </w:r>
          </w:p>
        </w:tc>
      </w:tr>
      <w:tr w:rsidR="00C97A40" w:rsidRPr="007E1356" w:rsidTr="00782EC2">
        <w:trPr>
          <w:trHeight w:val="397"/>
        </w:trPr>
        <w:tc>
          <w:tcPr>
            <w:tcW w:w="6249" w:type="dxa"/>
            <w:gridSpan w:val="6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Requisitos:</w:t>
            </w:r>
          </w:p>
        </w:tc>
        <w:tc>
          <w:tcPr>
            <w:tcW w:w="332" w:type="dxa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O</w:t>
            </w:r>
          </w:p>
        </w:tc>
        <w:tc>
          <w:tcPr>
            <w:tcW w:w="331" w:type="dxa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C</w:t>
            </w:r>
          </w:p>
        </w:tc>
        <w:tc>
          <w:tcPr>
            <w:tcW w:w="4111" w:type="dxa"/>
            <w:gridSpan w:val="10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sz w:val="16"/>
                <w:szCs w:val="16"/>
              </w:rPr>
              <w:t>Fundamento jurídico</w:t>
            </w:r>
          </w:p>
        </w:tc>
      </w:tr>
      <w:tr w:rsidR="00C97A40" w:rsidRPr="007E1356" w:rsidTr="0040250D">
        <w:trPr>
          <w:trHeight w:val="143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1.Identificacion oficial vigente con fotografía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 w:val="restart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Acuerdo General  No.14/2013 del 10 de mayo de 2013, firmado por el C. Procurador General de Justicia del Estado de Veracruz y publicado en la Gaceta Oficial el día 10 de mayo de 2013.</w:t>
            </w: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2. Documento que justifique la expedición de la constancia.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40250D">
        <w:trPr>
          <w:trHeight w:val="140"/>
        </w:trPr>
        <w:tc>
          <w:tcPr>
            <w:tcW w:w="6249" w:type="dxa"/>
            <w:gridSpan w:val="6"/>
            <w:shd w:val="clear" w:color="auto" w:fill="auto"/>
            <w:vAlign w:val="center"/>
          </w:tcPr>
          <w:p w:rsidR="00C97A40" w:rsidRPr="007E1356" w:rsidRDefault="008D6761" w:rsidP="0040250D">
            <w:pPr>
              <w:jc w:val="both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sz w:val="16"/>
                <w:szCs w:val="16"/>
              </w:rPr>
              <w:t>Nota: Los documentos originales son sólo para cotejo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</w:p>
        </w:tc>
      </w:tr>
      <w:tr w:rsidR="00C97A40" w:rsidRPr="007E1356" w:rsidTr="007E1356">
        <w:trPr>
          <w:trHeight w:val="326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DEL ESPACIO DE CONTACTO AL CIUDADANO</w:t>
            </w:r>
          </w:p>
        </w:tc>
      </w:tr>
      <w:tr w:rsidR="00C97A40" w:rsidRPr="007E1356" w:rsidTr="00782EC2">
        <w:trPr>
          <w:trHeight w:val="32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Fiscalía o Área responsable</w:t>
            </w:r>
          </w:p>
        </w:tc>
        <w:tc>
          <w:tcPr>
            <w:tcW w:w="3971" w:type="dxa"/>
            <w:gridSpan w:val="7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Área en la que se realiza el trámite o servicio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Teléfono de la oficina</w:t>
            </w:r>
          </w:p>
        </w:tc>
      </w:tr>
      <w:tr w:rsidR="00C97A40" w:rsidRPr="007E1356" w:rsidTr="0040250D">
        <w:trPr>
          <w:trHeight w:val="326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Unidad Integral de Procuración de Justicia Distrito II</w:t>
            </w:r>
          </w:p>
        </w:tc>
        <w:tc>
          <w:tcPr>
            <w:tcW w:w="3971" w:type="dxa"/>
            <w:gridSpan w:val="7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Unidad Integral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(846) 2570453</w:t>
            </w:r>
          </w:p>
        </w:tc>
      </w:tr>
      <w:tr w:rsidR="00C97A40" w:rsidRPr="007E1356" w:rsidTr="00782EC2">
        <w:trPr>
          <w:trHeight w:val="326"/>
        </w:trPr>
        <w:tc>
          <w:tcPr>
            <w:tcW w:w="8245" w:type="dxa"/>
            <w:gridSpan w:val="1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Ubicación de la Fiscalía o Área</w:t>
            </w:r>
          </w:p>
        </w:tc>
        <w:tc>
          <w:tcPr>
            <w:tcW w:w="2778" w:type="dxa"/>
            <w:gridSpan w:val="6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 al usuario</w:t>
            </w:r>
          </w:p>
        </w:tc>
      </w:tr>
      <w:tr w:rsidR="00C97A40" w:rsidRPr="007E1356" w:rsidTr="0040250D">
        <w:trPr>
          <w:trHeight w:val="576"/>
        </w:trPr>
        <w:tc>
          <w:tcPr>
            <w:tcW w:w="8245" w:type="dxa"/>
            <w:gridSpan w:val="1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Calle Higuerones sin número Esquina Simón, Colonia 5 de Mayo Código Postal 92082 en Ozuluama, Veracruz.</w:t>
            </w: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Lunes a Viernes: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09:00-15:00 y 18:00- 21:00</w:t>
            </w:r>
          </w:p>
        </w:tc>
      </w:tr>
      <w:tr w:rsidR="00C97A40" w:rsidRPr="007E1356" w:rsidTr="007E1356">
        <w:trPr>
          <w:trHeight w:val="299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color w:val="FFFFFF"/>
                <w:sz w:val="16"/>
                <w:szCs w:val="16"/>
              </w:rPr>
              <w:t>INFORMACIÓN PARA CONSULTAS Y QUEJAS</w:t>
            </w:r>
          </w:p>
        </w:tc>
      </w:tr>
      <w:tr w:rsidR="00C97A40" w:rsidRPr="007E1356" w:rsidTr="00782EC2">
        <w:trPr>
          <w:trHeight w:val="296"/>
        </w:trPr>
        <w:tc>
          <w:tcPr>
            <w:tcW w:w="4274" w:type="dxa"/>
            <w:gridSpan w:val="5"/>
            <w:shd w:val="clear" w:color="auto" w:fill="DBE5F1" w:themeFill="accent1" w:themeFillTint="33"/>
            <w:vAlign w:val="center"/>
          </w:tcPr>
          <w:p w:rsidR="00C97A40" w:rsidRPr="007E1356" w:rsidRDefault="00806D6C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C</w:t>
            </w:r>
            <w:r w:rsidR="00C97A40"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 xml:space="preserve">argo del responsable </w:t>
            </w:r>
          </w:p>
        </w:tc>
        <w:tc>
          <w:tcPr>
            <w:tcW w:w="2307" w:type="dxa"/>
            <w:gridSpan w:val="2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324" w:type="dxa"/>
            <w:gridSpan w:val="4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Horario de atención</w:t>
            </w:r>
          </w:p>
        </w:tc>
        <w:tc>
          <w:tcPr>
            <w:tcW w:w="1470" w:type="dxa"/>
            <w:gridSpan w:val="4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Teléfonos</w:t>
            </w:r>
          </w:p>
        </w:tc>
        <w:tc>
          <w:tcPr>
            <w:tcW w:w="1648" w:type="dxa"/>
            <w:gridSpan w:val="3"/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C97A40" w:rsidRPr="007E1356" w:rsidTr="00782EC2">
        <w:trPr>
          <w:trHeight w:val="70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5"/>
                <w:szCs w:val="15"/>
              </w:rPr>
            </w:pPr>
            <w:r w:rsidRPr="007E1356">
              <w:rPr>
                <w:rFonts w:ascii="Neo Sans Pro" w:hAnsi="Neo Sans Pro"/>
                <w:b/>
                <w:bCs/>
                <w:sz w:val="15"/>
                <w:szCs w:val="15"/>
              </w:rPr>
              <w:t>Consultas</w:t>
            </w:r>
          </w:p>
        </w:tc>
        <w:tc>
          <w:tcPr>
            <w:tcW w:w="3315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Fiscal del II Distrito Judicial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Calle Higuerones S/N Esq. Simón, Colonia 5 de Mayo Código Postal 92082 en Ozuluama, Veracruz</w:t>
            </w:r>
            <w:r w:rsidR="008D6761" w:rsidRPr="007E1356">
              <w:rPr>
                <w:rFonts w:ascii="Neo Sans Pro" w:hAnsi="Neo Sans Pro"/>
                <w:bCs/>
                <w:sz w:val="16"/>
                <w:szCs w:val="16"/>
              </w:rPr>
              <w:t>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Lunes a Viernes: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09:00-15:00 y 18:00- 21:00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(846) 2570343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(846) 2570453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unidadozuluama@gmail.com</w:t>
            </w:r>
          </w:p>
        </w:tc>
      </w:tr>
      <w:tr w:rsidR="00C97A40" w:rsidRPr="007E1356" w:rsidTr="00782EC2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bCs/>
                <w:sz w:val="16"/>
                <w:szCs w:val="16"/>
              </w:rPr>
              <w:t>Quejas</w:t>
            </w: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Fiscal Regional de la Zona Norte Tantoyuca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Calle Gabino Barreda No. 206 Col. Jagüey Hidalgo, Tantoyuca, Veracruz.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Lunes a Viernes: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09:00-15:00 y 18:00- 21:00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(789)34308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Sub_tantotuca@lhotmail.com</w:t>
            </w:r>
          </w:p>
        </w:tc>
      </w:tr>
      <w:tr w:rsidR="00C97A40" w:rsidRPr="007E1356" w:rsidTr="00782EC2">
        <w:trPr>
          <w:trHeight w:val="703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/>
                <w:bCs/>
                <w:sz w:val="16"/>
                <w:szCs w:val="16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Visitador</w:t>
            </w:r>
            <w:r w:rsidR="00806D6C" w:rsidRPr="007E1356">
              <w:rPr>
                <w:rFonts w:ascii="Neo Sans Pro" w:hAnsi="Neo Sans Pro"/>
                <w:bCs/>
                <w:sz w:val="16"/>
                <w:szCs w:val="16"/>
              </w:rPr>
              <w:t>(a)</w:t>
            </w:r>
            <w:r w:rsidRPr="007E1356">
              <w:rPr>
                <w:rFonts w:ascii="Neo Sans Pro" w:hAnsi="Neo Sans Pro"/>
                <w:bCs/>
                <w:sz w:val="16"/>
                <w:szCs w:val="16"/>
              </w:rPr>
              <w:t xml:space="preserve"> General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Circuito Guizar y Valencia No.707 Colonia Reserva Territorial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Xalapa –Enríquez, Veracruz.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Lunes a Viernes:</w:t>
            </w:r>
          </w:p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09:00-15:00 y 18:00- 21:00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:rsidR="00C97A40" w:rsidRPr="007E1356" w:rsidRDefault="00C97A40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(228)8416170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C97A40" w:rsidRPr="007E1356" w:rsidRDefault="00675BC4" w:rsidP="0040250D">
            <w:pPr>
              <w:jc w:val="center"/>
              <w:rPr>
                <w:rFonts w:ascii="Neo Sans Pro" w:hAnsi="Neo Sans Pro"/>
                <w:bCs/>
                <w:sz w:val="16"/>
                <w:szCs w:val="16"/>
              </w:rPr>
            </w:pPr>
            <w:r>
              <w:rPr>
                <w:rFonts w:ascii="Neo Sans Pro" w:hAnsi="Neo Sans Pro"/>
                <w:bCs/>
                <w:sz w:val="16"/>
                <w:szCs w:val="16"/>
              </w:rPr>
              <w:t xml:space="preserve">visitaduria.general.fge@gmail.com </w:t>
            </w:r>
          </w:p>
        </w:tc>
      </w:tr>
      <w:tr w:rsidR="008D6761" w:rsidRPr="007E1356" w:rsidTr="007E1356">
        <w:trPr>
          <w:trHeight w:val="310"/>
        </w:trPr>
        <w:tc>
          <w:tcPr>
            <w:tcW w:w="11023" w:type="dxa"/>
            <w:gridSpan w:val="18"/>
            <w:shd w:val="clear" w:color="auto" w:fill="365F91" w:themeFill="accent1" w:themeFillShade="BF"/>
            <w:vAlign w:val="center"/>
          </w:tcPr>
          <w:p w:rsidR="008D6761" w:rsidRPr="007E1356" w:rsidRDefault="008D6761" w:rsidP="008D6761">
            <w:pPr>
              <w:jc w:val="center"/>
              <w:rPr>
                <w:rFonts w:ascii="Neo Sans Pro" w:hAnsi="Neo Sans Pro"/>
                <w:b/>
                <w:color w:val="FFFFFF"/>
                <w:sz w:val="16"/>
                <w:szCs w:val="16"/>
              </w:rPr>
            </w:pPr>
            <w:r w:rsidRPr="007E1356">
              <w:rPr>
                <w:rFonts w:ascii="Neo Sans Pro" w:hAnsi="Neo Sans Pro"/>
                <w:b/>
                <w:color w:val="FFFFFF"/>
                <w:sz w:val="16"/>
                <w:szCs w:val="16"/>
              </w:rPr>
              <w:t>CARGO DEL RESPONSABLE DE LA INFORMACIÓN</w:t>
            </w:r>
          </w:p>
        </w:tc>
      </w:tr>
      <w:tr w:rsidR="008D6761" w:rsidRPr="007E1356" w:rsidTr="00427D6D">
        <w:trPr>
          <w:trHeight w:val="587"/>
        </w:trPr>
        <w:tc>
          <w:tcPr>
            <w:tcW w:w="11023" w:type="dxa"/>
            <w:gridSpan w:val="18"/>
            <w:shd w:val="clear" w:color="auto" w:fill="FFFFFF"/>
            <w:vAlign w:val="center"/>
          </w:tcPr>
          <w:p w:rsidR="008D6761" w:rsidRPr="007E1356" w:rsidRDefault="008D6761" w:rsidP="0040250D">
            <w:pPr>
              <w:jc w:val="center"/>
              <w:rPr>
                <w:rFonts w:ascii="Neo Sans Pro" w:hAnsi="Neo Sans Pro"/>
                <w:sz w:val="16"/>
                <w:szCs w:val="16"/>
              </w:rPr>
            </w:pPr>
            <w:r w:rsidRPr="007E1356">
              <w:rPr>
                <w:rFonts w:ascii="Neo Sans Pro" w:hAnsi="Neo Sans Pro"/>
                <w:bCs/>
                <w:sz w:val="16"/>
                <w:szCs w:val="16"/>
              </w:rPr>
              <w:t>Fiscal de Distrito</w:t>
            </w:r>
          </w:p>
        </w:tc>
      </w:tr>
    </w:tbl>
    <w:p w:rsidR="0097237C" w:rsidRDefault="0097237C" w:rsidP="0097237C">
      <w:pPr>
        <w:jc w:val="center"/>
        <w:rPr>
          <w:sz w:val="10"/>
        </w:rPr>
      </w:pPr>
    </w:p>
    <w:p w:rsidR="0097237C" w:rsidRDefault="0097237C" w:rsidP="0097237C">
      <w:pPr>
        <w:jc w:val="center"/>
        <w:rPr>
          <w:sz w:val="10"/>
        </w:rPr>
      </w:pPr>
    </w:p>
    <w:p w:rsidR="00C97A40" w:rsidRDefault="00C97A40" w:rsidP="0097237C">
      <w:pPr>
        <w:rPr>
          <w:sz w:val="16"/>
          <w:szCs w:val="16"/>
        </w:rPr>
      </w:pPr>
      <w:bookmarkStart w:id="0" w:name="_GoBack"/>
      <w:bookmarkEnd w:id="0"/>
    </w:p>
    <w:p w:rsidR="0097237C" w:rsidRPr="00EE3350" w:rsidRDefault="0097237C" w:rsidP="008374C9">
      <w:pPr>
        <w:jc w:val="both"/>
        <w:rPr>
          <w:rFonts w:ascii="Arial Narrow" w:hAnsi="Arial Narrow" w:cs="Arial"/>
          <w:sz w:val="20"/>
        </w:rPr>
      </w:pPr>
    </w:p>
    <w:sectPr w:rsidR="0097237C" w:rsidRPr="00EE3350" w:rsidSect="00160DC0">
      <w:headerReference w:type="default" r:id="rId9"/>
      <w:pgSz w:w="12242" w:h="15842" w:code="1"/>
      <w:pgMar w:top="48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68" w:rsidRDefault="006D2868">
      <w:r>
        <w:separator/>
      </w:r>
    </w:p>
  </w:endnote>
  <w:endnote w:type="continuationSeparator" w:id="0">
    <w:p w:rsidR="006D2868" w:rsidRDefault="006D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68" w:rsidRDefault="006D2868">
      <w:r>
        <w:separator/>
      </w:r>
    </w:p>
  </w:footnote>
  <w:footnote w:type="continuationSeparator" w:id="0">
    <w:p w:rsidR="006D2868" w:rsidRDefault="006D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0D" w:rsidRDefault="006D2868" w:rsidP="004D20DC">
    <w:pPr>
      <w:pStyle w:val="Encabezado"/>
      <w:tabs>
        <w:tab w:val="clear" w:pos="4419"/>
        <w:tab w:val="clear" w:pos="8838"/>
        <w:tab w:val="left" w:pos="9254"/>
      </w:tabs>
      <w:rPr>
        <w:lang w:val="es-ES"/>
      </w:rPr>
    </w:pPr>
    <w:r>
      <w:rPr>
        <w:rFonts w:ascii="Times New Roman" w:hAnsi="Times New Roman"/>
        <w:sz w:val="24"/>
        <w:szCs w:val="24"/>
      </w:rPr>
      <w:pict>
        <v:group id="_x0000_s2053" style="position:absolute;left:0;text-align:left;margin-left:186.65pt;margin-top:31.75pt;width:212.7pt;height:47.7pt;z-index:251658240" coordorigin="4446,1047" coordsize="4254,95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4530;top:1500;width:4170;height:501;mso-width-relative:margin;mso-height-relative:margin" stroked="f">
            <v:textbox>
              <w:txbxContent>
                <w:p w:rsidR="007E1356" w:rsidRDefault="007E1356" w:rsidP="007E1356">
                  <w:pPr>
                    <w:rPr>
                      <w:rFonts w:ascii="Neo Sans Pro" w:hAnsi="Neo Sans Pro"/>
                      <w:b/>
                    </w:rPr>
                  </w:pPr>
                  <w:r>
                    <w:rPr>
                      <w:rFonts w:ascii="Neo Sans Pro" w:hAnsi="Neo Sans Pro"/>
                      <w:b/>
                    </w:rPr>
                    <w:t xml:space="preserve">Cédula de Trámites o Servicios </w:t>
                  </w:r>
                </w:p>
              </w:txbxContent>
            </v:textbox>
          </v:shape>
          <v:shape id="Text Box 3" o:spid="_x0000_s2055" type="#_x0000_t202" style="position:absolute;left:4446;top:1047;width:3985;height:5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v5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" stroked="f">
            <v:textbox>
              <w:txbxContent>
                <w:p w:rsidR="007E1356" w:rsidRDefault="007E1356" w:rsidP="007E1356">
                  <w:pPr>
                    <w:jc w:val="center"/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</w:pPr>
                  <w:r>
                    <w:rPr>
                      <w:rFonts w:ascii="Neo Sans Pro" w:hAnsi="Neo Sans Pro"/>
                      <w:b/>
                      <w:color w:val="365F91"/>
                      <w:sz w:val="28"/>
                      <w:szCs w:val="28"/>
                    </w:rPr>
                    <w:t>Fiscalía General del Estado</w:t>
                  </w:r>
                </w:p>
                <w:p w:rsidR="007E1356" w:rsidRDefault="007E1356" w:rsidP="007E1356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v:group>
      </w:pict>
    </w:r>
    <w:r w:rsidR="007E1356" w:rsidRPr="007E1356">
      <w:rPr>
        <w:noProof/>
      </w:rPr>
      <w:t xml:space="preserve"> </w:t>
    </w:r>
    <w:r w:rsidR="007E1356">
      <w:rPr>
        <w:noProof/>
      </w:rPr>
      <w:drawing>
        <wp:inline distT="0" distB="0" distL="0" distR="0" wp14:anchorId="7843B34C" wp14:editId="584254EE">
          <wp:extent cx="993775" cy="970280"/>
          <wp:effectExtent l="0" t="0" r="0" b="1270"/>
          <wp:docPr id="2" name="Imagen 2" descr="Descripción: C:\RESPALDO 2017 FER\PLANEAC Y DESAR ORG_RESPALDO_2014\OFICINA\Documentos Planeacion_1\Imágen 2017\logo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ripción: C:\RESPALDO 2017 FER\PLANEAC Y DESAR ORG_RESPALDO_2014\OFICINA\Documentos Planeacion_1\Imágen 2017\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1356">
      <w:rPr>
        <w:noProof/>
      </w:rPr>
      <w:t xml:space="preserve"> </w:t>
    </w:r>
  </w:p>
  <w:p w:rsidR="0040250D" w:rsidRDefault="0040250D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A1B"/>
    <w:multiLevelType w:val="hybridMultilevel"/>
    <w:tmpl w:val="EEA253CE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06327"/>
    <w:multiLevelType w:val="hybridMultilevel"/>
    <w:tmpl w:val="18CA8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C5ED9"/>
    <w:multiLevelType w:val="hybridMultilevel"/>
    <w:tmpl w:val="E496075E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57AC5"/>
    <w:multiLevelType w:val="hybridMultilevel"/>
    <w:tmpl w:val="601A51B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217989"/>
    <w:multiLevelType w:val="hybridMultilevel"/>
    <w:tmpl w:val="789C9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46E71"/>
    <w:multiLevelType w:val="hybridMultilevel"/>
    <w:tmpl w:val="832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42D7D"/>
    <w:multiLevelType w:val="hybridMultilevel"/>
    <w:tmpl w:val="A7EED5AC"/>
    <w:lvl w:ilvl="0" w:tplc="6AAE1CD0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F4D97"/>
    <w:multiLevelType w:val="hybridMultilevel"/>
    <w:tmpl w:val="B0BA5B14"/>
    <w:lvl w:ilvl="0" w:tplc="6AAE1CD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FC"/>
    <w:rsid w:val="00017B23"/>
    <w:rsid w:val="000236A8"/>
    <w:rsid w:val="00031582"/>
    <w:rsid w:val="00045154"/>
    <w:rsid w:val="000460E5"/>
    <w:rsid w:val="00056C6D"/>
    <w:rsid w:val="00062CBF"/>
    <w:rsid w:val="000803A0"/>
    <w:rsid w:val="000879DB"/>
    <w:rsid w:val="0009050E"/>
    <w:rsid w:val="000A0B13"/>
    <w:rsid w:val="000A4E60"/>
    <w:rsid w:val="000C018B"/>
    <w:rsid w:val="000D78B1"/>
    <w:rsid w:val="000D7A01"/>
    <w:rsid w:val="000E2FB0"/>
    <w:rsid w:val="000F74D4"/>
    <w:rsid w:val="00107D4A"/>
    <w:rsid w:val="001155E2"/>
    <w:rsid w:val="00123FB7"/>
    <w:rsid w:val="00133C11"/>
    <w:rsid w:val="001369B1"/>
    <w:rsid w:val="00137AF2"/>
    <w:rsid w:val="00142C3A"/>
    <w:rsid w:val="00143FC4"/>
    <w:rsid w:val="00154F93"/>
    <w:rsid w:val="00160DC0"/>
    <w:rsid w:val="001650B5"/>
    <w:rsid w:val="001666B2"/>
    <w:rsid w:val="0018383D"/>
    <w:rsid w:val="00187C38"/>
    <w:rsid w:val="00196816"/>
    <w:rsid w:val="001A1ED0"/>
    <w:rsid w:val="001A3A4C"/>
    <w:rsid w:val="001B3A14"/>
    <w:rsid w:val="001C390E"/>
    <w:rsid w:val="001C6619"/>
    <w:rsid w:val="001D3F1E"/>
    <w:rsid w:val="001E2E6B"/>
    <w:rsid w:val="001F265D"/>
    <w:rsid w:val="00211D8B"/>
    <w:rsid w:val="002220B5"/>
    <w:rsid w:val="00244512"/>
    <w:rsid w:val="00251097"/>
    <w:rsid w:val="0026640E"/>
    <w:rsid w:val="002A1786"/>
    <w:rsid w:val="002B2BE3"/>
    <w:rsid w:val="002B4732"/>
    <w:rsid w:val="002C2335"/>
    <w:rsid w:val="002C50A9"/>
    <w:rsid w:val="002C7CD8"/>
    <w:rsid w:val="002E0678"/>
    <w:rsid w:val="003061BB"/>
    <w:rsid w:val="00306B97"/>
    <w:rsid w:val="00313DD6"/>
    <w:rsid w:val="003667FC"/>
    <w:rsid w:val="00375985"/>
    <w:rsid w:val="003B1BA4"/>
    <w:rsid w:val="003E4080"/>
    <w:rsid w:val="003E470D"/>
    <w:rsid w:val="003E5A04"/>
    <w:rsid w:val="003F77EF"/>
    <w:rsid w:val="0040250D"/>
    <w:rsid w:val="00404142"/>
    <w:rsid w:val="004147FF"/>
    <w:rsid w:val="0042269E"/>
    <w:rsid w:val="004260F0"/>
    <w:rsid w:val="00431DEA"/>
    <w:rsid w:val="00433529"/>
    <w:rsid w:val="00441545"/>
    <w:rsid w:val="004519CA"/>
    <w:rsid w:val="004736A4"/>
    <w:rsid w:val="00482DDC"/>
    <w:rsid w:val="00487592"/>
    <w:rsid w:val="004909ED"/>
    <w:rsid w:val="0049612C"/>
    <w:rsid w:val="004D20DC"/>
    <w:rsid w:val="004E0F59"/>
    <w:rsid w:val="004F0759"/>
    <w:rsid w:val="004F36D5"/>
    <w:rsid w:val="0050242D"/>
    <w:rsid w:val="005035D7"/>
    <w:rsid w:val="0050491E"/>
    <w:rsid w:val="00520D1A"/>
    <w:rsid w:val="0052219D"/>
    <w:rsid w:val="005344BB"/>
    <w:rsid w:val="005527A0"/>
    <w:rsid w:val="0055553D"/>
    <w:rsid w:val="005A4ECE"/>
    <w:rsid w:val="005B3426"/>
    <w:rsid w:val="005C1DB6"/>
    <w:rsid w:val="005C1FC6"/>
    <w:rsid w:val="005E1651"/>
    <w:rsid w:val="005F1297"/>
    <w:rsid w:val="006074D8"/>
    <w:rsid w:val="00631C4F"/>
    <w:rsid w:val="00631DFD"/>
    <w:rsid w:val="00647B9C"/>
    <w:rsid w:val="00653EF8"/>
    <w:rsid w:val="006546C6"/>
    <w:rsid w:val="00667B02"/>
    <w:rsid w:val="006750F8"/>
    <w:rsid w:val="00675BC4"/>
    <w:rsid w:val="00685E55"/>
    <w:rsid w:val="006A5E74"/>
    <w:rsid w:val="006A6EB1"/>
    <w:rsid w:val="006C3B61"/>
    <w:rsid w:val="006C7791"/>
    <w:rsid w:val="006D2868"/>
    <w:rsid w:val="006F07F3"/>
    <w:rsid w:val="00701B3E"/>
    <w:rsid w:val="0070340D"/>
    <w:rsid w:val="00715E9C"/>
    <w:rsid w:val="00716910"/>
    <w:rsid w:val="007249E9"/>
    <w:rsid w:val="007517D5"/>
    <w:rsid w:val="00782EC2"/>
    <w:rsid w:val="007850FC"/>
    <w:rsid w:val="0079309E"/>
    <w:rsid w:val="00793189"/>
    <w:rsid w:val="007A14F8"/>
    <w:rsid w:val="007A51DA"/>
    <w:rsid w:val="007C6B8D"/>
    <w:rsid w:val="007E1356"/>
    <w:rsid w:val="007E27A8"/>
    <w:rsid w:val="007F4448"/>
    <w:rsid w:val="007F6A65"/>
    <w:rsid w:val="00806D6C"/>
    <w:rsid w:val="00814A62"/>
    <w:rsid w:val="0081561C"/>
    <w:rsid w:val="00822B8D"/>
    <w:rsid w:val="008374C9"/>
    <w:rsid w:val="00861A27"/>
    <w:rsid w:val="008622A9"/>
    <w:rsid w:val="008708F6"/>
    <w:rsid w:val="00871391"/>
    <w:rsid w:val="00880160"/>
    <w:rsid w:val="008862D9"/>
    <w:rsid w:val="00891FCF"/>
    <w:rsid w:val="0089317B"/>
    <w:rsid w:val="008B2C42"/>
    <w:rsid w:val="008C230C"/>
    <w:rsid w:val="008C5B2F"/>
    <w:rsid w:val="008D00F6"/>
    <w:rsid w:val="008D0C59"/>
    <w:rsid w:val="008D1E13"/>
    <w:rsid w:val="008D6761"/>
    <w:rsid w:val="008E5A6B"/>
    <w:rsid w:val="0090122F"/>
    <w:rsid w:val="009057FA"/>
    <w:rsid w:val="00906E25"/>
    <w:rsid w:val="009126A8"/>
    <w:rsid w:val="00916863"/>
    <w:rsid w:val="009327DA"/>
    <w:rsid w:val="0097237C"/>
    <w:rsid w:val="00980170"/>
    <w:rsid w:val="00987CF6"/>
    <w:rsid w:val="00987E3E"/>
    <w:rsid w:val="00995A09"/>
    <w:rsid w:val="00997A38"/>
    <w:rsid w:val="009B4785"/>
    <w:rsid w:val="009B4CC3"/>
    <w:rsid w:val="009C286A"/>
    <w:rsid w:val="009C3F55"/>
    <w:rsid w:val="009C54B9"/>
    <w:rsid w:val="009F2EB0"/>
    <w:rsid w:val="009F5520"/>
    <w:rsid w:val="00A03195"/>
    <w:rsid w:val="00A132D7"/>
    <w:rsid w:val="00A1425F"/>
    <w:rsid w:val="00A14546"/>
    <w:rsid w:val="00A25F3B"/>
    <w:rsid w:val="00A43252"/>
    <w:rsid w:val="00A73A47"/>
    <w:rsid w:val="00A951A9"/>
    <w:rsid w:val="00A95E13"/>
    <w:rsid w:val="00AA291B"/>
    <w:rsid w:val="00AB7285"/>
    <w:rsid w:val="00AC53D3"/>
    <w:rsid w:val="00AD0E12"/>
    <w:rsid w:val="00AD54F9"/>
    <w:rsid w:val="00AF61EB"/>
    <w:rsid w:val="00AF6CE9"/>
    <w:rsid w:val="00B03E6F"/>
    <w:rsid w:val="00B13CE1"/>
    <w:rsid w:val="00B13EC8"/>
    <w:rsid w:val="00B3017C"/>
    <w:rsid w:val="00B327B8"/>
    <w:rsid w:val="00B32F8B"/>
    <w:rsid w:val="00B33B96"/>
    <w:rsid w:val="00B34177"/>
    <w:rsid w:val="00B366EE"/>
    <w:rsid w:val="00B41E86"/>
    <w:rsid w:val="00B73B3D"/>
    <w:rsid w:val="00B848D0"/>
    <w:rsid w:val="00B84F86"/>
    <w:rsid w:val="00B87368"/>
    <w:rsid w:val="00BA6424"/>
    <w:rsid w:val="00BA7EAC"/>
    <w:rsid w:val="00BB4CA5"/>
    <w:rsid w:val="00BD6572"/>
    <w:rsid w:val="00BD71C8"/>
    <w:rsid w:val="00C11D67"/>
    <w:rsid w:val="00C35CFC"/>
    <w:rsid w:val="00C37DBE"/>
    <w:rsid w:val="00C43F33"/>
    <w:rsid w:val="00C4740F"/>
    <w:rsid w:val="00C553CF"/>
    <w:rsid w:val="00C55B2D"/>
    <w:rsid w:val="00C57978"/>
    <w:rsid w:val="00C70E12"/>
    <w:rsid w:val="00C711A7"/>
    <w:rsid w:val="00C75010"/>
    <w:rsid w:val="00C96263"/>
    <w:rsid w:val="00C97A40"/>
    <w:rsid w:val="00CA777A"/>
    <w:rsid w:val="00CB2061"/>
    <w:rsid w:val="00CB2846"/>
    <w:rsid w:val="00CB48D3"/>
    <w:rsid w:val="00CB61C9"/>
    <w:rsid w:val="00CC5CD8"/>
    <w:rsid w:val="00CD54C6"/>
    <w:rsid w:val="00CD70DE"/>
    <w:rsid w:val="00D21513"/>
    <w:rsid w:val="00D578E3"/>
    <w:rsid w:val="00D90E71"/>
    <w:rsid w:val="00DA51E7"/>
    <w:rsid w:val="00DB3E5D"/>
    <w:rsid w:val="00DC0E11"/>
    <w:rsid w:val="00DC1785"/>
    <w:rsid w:val="00DD7AFA"/>
    <w:rsid w:val="00DF3FD8"/>
    <w:rsid w:val="00E0132D"/>
    <w:rsid w:val="00E073EF"/>
    <w:rsid w:val="00E355F2"/>
    <w:rsid w:val="00E44882"/>
    <w:rsid w:val="00E634C8"/>
    <w:rsid w:val="00E7045E"/>
    <w:rsid w:val="00E844C6"/>
    <w:rsid w:val="00EB79BC"/>
    <w:rsid w:val="00EC07F5"/>
    <w:rsid w:val="00ED124F"/>
    <w:rsid w:val="00ED77C8"/>
    <w:rsid w:val="00ED7978"/>
    <w:rsid w:val="00EE3350"/>
    <w:rsid w:val="00EF4916"/>
    <w:rsid w:val="00F111FA"/>
    <w:rsid w:val="00F17E6F"/>
    <w:rsid w:val="00F35A80"/>
    <w:rsid w:val="00F510EE"/>
    <w:rsid w:val="00F55EC7"/>
    <w:rsid w:val="00F63570"/>
    <w:rsid w:val="00F67FFD"/>
    <w:rsid w:val="00F7245D"/>
    <w:rsid w:val="00F76A8B"/>
    <w:rsid w:val="00F77021"/>
    <w:rsid w:val="00F97D65"/>
    <w:rsid w:val="00FB2E13"/>
    <w:rsid w:val="00FC39E1"/>
    <w:rsid w:val="00FD4DC2"/>
    <w:rsid w:val="00FD61C7"/>
    <w:rsid w:val="00FE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E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6640E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26640E"/>
    <w:pPr>
      <w:tabs>
        <w:tab w:val="center" w:pos="4419"/>
        <w:tab w:val="right" w:pos="8838"/>
      </w:tabs>
      <w:jc w:val="both"/>
    </w:pPr>
    <w:rPr>
      <w:rFonts w:ascii="Verdana" w:hAnsi="Verdana"/>
      <w:sz w:val="28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26640E"/>
    <w:rPr>
      <w:snapToGrid w:val="0"/>
      <w:szCs w:val="20"/>
      <w:lang w:val="es-ES_tradnl"/>
    </w:rPr>
  </w:style>
  <w:style w:type="paragraph" w:customStyle="1" w:styleId="Encabezadodelatabla">
    <w:name w:val="Encabezado de la tabla"/>
    <w:basedOn w:val="Normal"/>
    <w:rsid w:val="0026640E"/>
    <w:pPr>
      <w:widowControl w:val="0"/>
      <w:suppressLineNumbers/>
      <w:suppressAutoHyphens/>
      <w:spacing w:after="283"/>
      <w:jc w:val="center"/>
    </w:pPr>
    <w:rPr>
      <w:rFonts w:eastAsia="Tahoma"/>
      <w:b/>
      <w:szCs w:val="20"/>
      <w:lang w:val="es-MX" w:eastAsia="es-MX"/>
    </w:rPr>
  </w:style>
  <w:style w:type="paragraph" w:styleId="Piedepgina">
    <w:name w:val="footer"/>
    <w:basedOn w:val="Normal"/>
    <w:rsid w:val="0026640E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E355F2"/>
    <w:rPr>
      <w:b/>
      <w:bCs/>
    </w:rPr>
  </w:style>
  <w:style w:type="paragraph" w:styleId="Textodeglobo">
    <w:name w:val="Balloon Text"/>
    <w:basedOn w:val="Normal"/>
    <w:link w:val="TextodegloboCar"/>
    <w:rsid w:val="007E27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E27A8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01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DF3FD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DF3FD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8D0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claro-nfasis11">
    <w:name w:val="Sombreado claro - Énfasis 11"/>
    <w:basedOn w:val="Tablanormal"/>
    <w:uiPriority w:val="60"/>
    <w:rsid w:val="004260F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extoindependienteCar">
    <w:name w:val="Texto independiente Car"/>
    <w:link w:val="Textoindependiente"/>
    <w:rsid w:val="002A1786"/>
    <w:rPr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A951A9"/>
    <w:pPr>
      <w:ind w:left="720"/>
      <w:contextualSpacing/>
    </w:pPr>
  </w:style>
  <w:style w:type="character" w:styleId="Hipervnculo">
    <w:name w:val="Hyperlink"/>
    <w:basedOn w:val="Fuentedeprrafopredeter"/>
    <w:unhideWhenUsed/>
    <w:rsid w:val="00133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4218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F78E-B22C-442B-8CFA-57DDE348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 o Entidad:</vt:lpstr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 o Entidad:</dc:title>
  <dc:creator>ErickHM</dc:creator>
  <cp:lastModifiedBy>Nayeli</cp:lastModifiedBy>
  <cp:revision>8</cp:revision>
  <cp:lastPrinted>2015-10-12T17:44:00Z</cp:lastPrinted>
  <dcterms:created xsi:type="dcterms:W3CDTF">2016-07-05T01:11:00Z</dcterms:created>
  <dcterms:modified xsi:type="dcterms:W3CDTF">2018-07-11T17:17:00Z</dcterms:modified>
</cp:coreProperties>
</file>